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shd w:val="solid" w:color="auto" w:fill="auto"/>
        <w:tblLook w:val="04A0"/>
      </w:tblPr>
      <w:tblGrid>
        <w:gridCol w:w="9212"/>
      </w:tblGrid>
      <w:tr w:rsidR="00F95372" w:rsidRPr="00F95372" w:rsidTr="00F95372">
        <w:tc>
          <w:tcPr>
            <w:tcW w:w="9212" w:type="dxa"/>
            <w:shd w:val="solid" w:color="auto" w:fill="auto"/>
          </w:tcPr>
          <w:p w:rsidR="00F95372" w:rsidRPr="00F95372" w:rsidRDefault="00F95372" w:rsidP="0093352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95372">
              <w:rPr>
                <w:b/>
                <w:color w:val="FFFFFF" w:themeColor="background1"/>
                <w:sz w:val="28"/>
                <w:szCs w:val="28"/>
              </w:rPr>
              <w:t>APPEL D’OFFRE A DESTINATION DU MARCHE MAROCAIN</w:t>
            </w:r>
          </w:p>
        </w:tc>
      </w:tr>
    </w:tbl>
    <w:p w:rsidR="00F95372" w:rsidRDefault="00AF42E9">
      <w:r>
        <w:tab/>
      </w:r>
    </w:p>
    <w:p w:rsidR="000D5F96" w:rsidRDefault="00766C8D">
      <w:pPr>
        <w:rPr>
          <w:sz w:val="24"/>
          <w:szCs w:val="24"/>
        </w:rPr>
      </w:pPr>
      <w:r w:rsidRPr="00AA77C5">
        <w:rPr>
          <w:sz w:val="24"/>
          <w:szCs w:val="24"/>
        </w:rPr>
        <w:t>Dans le cadre de la création d’une filiale au Maroc, Agriver cherche un partenaire Marocain dans le secteur de l’agro-industrie, coopérative agricole ou autres</w:t>
      </w:r>
      <w:r w:rsidR="008545EC" w:rsidRPr="00AA77C5">
        <w:rPr>
          <w:sz w:val="24"/>
          <w:szCs w:val="24"/>
        </w:rPr>
        <w:t>.</w:t>
      </w:r>
    </w:p>
    <w:p w:rsidR="00AA77C5" w:rsidRPr="00AA77C5" w:rsidRDefault="00AA77C5">
      <w:pPr>
        <w:rPr>
          <w:sz w:val="24"/>
          <w:szCs w:val="24"/>
        </w:rPr>
      </w:pPr>
    </w:p>
    <w:p w:rsidR="000D5F96" w:rsidRPr="000D5F96" w:rsidRDefault="000D5F96">
      <w:r>
        <w:tab/>
      </w:r>
      <w:r>
        <w:tab/>
      </w:r>
      <w:r>
        <w:tab/>
      </w:r>
      <w:r>
        <w:tab/>
      </w:r>
      <w:r w:rsidR="00766C8D" w:rsidRPr="00C34C09">
        <w:rPr>
          <w:b/>
          <w:shadow/>
          <w:sz w:val="28"/>
          <w:szCs w:val="24"/>
          <w:u w:val="single"/>
        </w:rPr>
        <w:t>Fiche signalétique de la société</w:t>
      </w:r>
    </w:p>
    <w:tbl>
      <w:tblPr>
        <w:tblStyle w:val="Grilledutableau"/>
        <w:tblW w:w="0" w:type="auto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/>
      </w:tblPr>
      <w:tblGrid>
        <w:gridCol w:w="2865"/>
        <w:gridCol w:w="6347"/>
      </w:tblGrid>
      <w:tr w:rsidR="00766C8D" w:rsidTr="00446A65">
        <w:trPr>
          <w:trHeight w:val="2265"/>
        </w:trPr>
        <w:tc>
          <w:tcPr>
            <w:tcW w:w="2865" w:type="dxa"/>
            <w:tcBorders>
              <w:top w:val="thickThinSmallGap" w:sz="12" w:space="0" w:color="auto"/>
              <w:bottom w:val="thickThinSmallGap" w:sz="12" w:space="0" w:color="auto"/>
              <w:right w:val="nil"/>
            </w:tcBorders>
            <w:shd w:val="pct15" w:color="auto" w:fill="auto"/>
          </w:tcPr>
          <w:p w:rsidR="00766C8D" w:rsidRPr="005128AA" w:rsidRDefault="00766C8D">
            <w:pPr>
              <w:rPr>
                <w:b/>
              </w:rPr>
            </w:pPr>
            <w:r w:rsidRPr="005128AA">
              <w:rPr>
                <w:b/>
              </w:rPr>
              <w:t>Année de création : 1984</w:t>
            </w:r>
          </w:p>
          <w:p w:rsidR="00766C8D" w:rsidRPr="005128AA" w:rsidRDefault="00766C8D">
            <w:pPr>
              <w:rPr>
                <w:b/>
              </w:rPr>
            </w:pPr>
            <w:r w:rsidRPr="005128AA">
              <w:rPr>
                <w:b/>
              </w:rPr>
              <w:t>Statut juridique : SARL</w:t>
            </w:r>
          </w:p>
          <w:p w:rsidR="00766C8D" w:rsidRPr="005128AA" w:rsidRDefault="00766C8D">
            <w:pPr>
              <w:rPr>
                <w:b/>
              </w:rPr>
            </w:pPr>
            <w:r w:rsidRPr="005128AA">
              <w:rPr>
                <w:b/>
              </w:rPr>
              <w:t xml:space="preserve">Activité principale : </w:t>
            </w:r>
          </w:p>
          <w:p w:rsidR="004E527A" w:rsidRPr="005128AA" w:rsidRDefault="004E527A">
            <w:pPr>
              <w:rPr>
                <w:b/>
              </w:rPr>
            </w:pPr>
          </w:p>
          <w:p w:rsidR="004E527A" w:rsidRPr="005128AA" w:rsidRDefault="004E527A">
            <w:pPr>
              <w:rPr>
                <w:b/>
              </w:rPr>
            </w:pPr>
          </w:p>
          <w:p w:rsidR="004E527A" w:rsidRPr="005128AA" w:rsidRDefault="004E527A">
            <w:pPr>
              <w:rPr>
                <w:b/>
              </w:rPr>
            </w:pPr>
          </w:p>
          <w:p w:rsidR="005128AA" w:rsidRPr="005128AA" w:rsidRDefault="005128AA" w:rsidP="005128AA">
            <w:pPr>
              <w:rPr>
                <w:b/>
              </w:rPr>
            </w:pPr>
            <w:r w:rsidRPr="005128AA">
              <w:rPr>
                <w:b/>
              </w:rPr>
              <w:t xml:space="preserve">Capital social  (en €) : 70000 </w:t>
            </w:r>
          </w:p>
          <w:p w:rsidR="005128AA" w:rsidRPr="005128AA" w:rsidRDefault="005128AA" w:rsidP="005128AA">
            <w:pPr>
              <w:rPr>
                <w:b/>
              </w:rPr>
            </w:pPr>
            <w:r w:rsidRPr="005128AA">
              <w:rPr>
                <w:b/>
              </w:rPr>
              <w:t>Nombre d’employés : 9</w:t>
            </w:r>
          </w:p>
          <w:p w:rsidR="004E527A" w:rsidRPr="00766C8D" w:rsidRDefault="004E527A">
            <w:pPr>
              <w:rPr>
                <w:highlight w:val="lightGray"/>
              </w:rPr>
            </w:pPr>
          </w:p>
        </w:tc>
        <w:tc>
          <w:tcPr>
            <w:tcW w:w="6347" w:type="dxa"/>
            <w:tcBorders>
              <w:top w:val="thickThinSmallGap" w:sz="12" w:space="0" w:color="auto"/>
              <w:left w:val="nil"/>
              <w:bottom w:val="thickThinSmallGap" w:sz="12" w:space="0" w:color="auto"/>
            </w:tcBorders>
            <w:shd w:val="clear" w:color="auto" w:fill="auto"/>
          </w:tcPr>
          <w:p w:rsidR="00766C8D" w:rsidRDefault="00766C8D"/>
          <w:p w:rsidR="00766C8D" w:rsidRDefault="00766C8D"/>
          <w:p w:rsidR="00766C8D" w:rsidRDefault="004E527A" w:rsidP="00766C8D">
            <w:r>
              <w:t xml:space="preserve">Production de fertilisants organiques par la lombriculture, terreaux, amendements paillages, engrais organiques BIO sous la marque </w:t>
            </w:r>
            <w:proofErr w:type="spellStart"/>
            <w:r>
              <w:t>Tonusol</w:t>
            </w:r>
            <w:proofErr w:type="spellEnd"/>
          </w:p>
        </w:tc>
      </w:tr>
    </w:tbl>
    <w:p w:rsidR="00766C8D" w:rsidRDefault="00766C8D"/>
    <w:p w:rsidR="00766C8D" w:rsidRDefault="0020254D">
      <w:r w:rsidRPr="00AA77C5">
        <w:rPr>
          <w:sz w:val="24"/>
          <w:szCs w:val="24"/>
        </w:rPr>
        <w:t>Production et distribution de fertilisant organique par la lombriculture, terreaux, amendements, paillages, engrais organiques produits certifiés bio par Qualité France</w:t>
      </w:r>
      <w:r>
        <w:t>.</w:t>
      </w:r>
    </w:p>
    <w:p w:rsidR="0020254D" w:rsidRDefault="0020254D"/>
    <w:tbl>
      <w:tblPr>
        <w:tblStyle w:val="Grilledutableau"/>
        <w:tblW w:w="0" w:type="auto"/>
        <w:tblLook w:val="04A0"/>
      </w:tblPr>
      <w:tblGrid>
        <w:gridCol w:w="3510"/>
        <w:gridCol w:w="2640"/>
        <w:gridCol w:w="3071"/>
      </w:tblGrid>
      <w:tr w:rsidR="0020254D" w:rsidTr="008545EC">
        <w:tc>
          <w:tcPr>
            <w:tcW w:w="3510" w:type="dxa"/>
            <w:tcBorders>
              <w:left w:val="single" w:sz="4" w:space="0" w:color="auto"/>
            </w:tcBorders>
            <w:shd w:val="pct15" w:color="auto" w:fill="auto"/>
          </w:tcPr>
          <w:p w:rsidR="0020254D" w:rsidRPr="008545EC" w:rsidRDefault="0020254D" w:rsidP="0020254D">
            <w:pPr>
              <w:rPr>
                <w:b/>
              </w:rPr>
            </w:pPr>
            <w:r w:rsidRPr="008545EC">
              <w:rPr>
                <w:b/>
              </w:rPr>
              <w:t xml:space="preserve">Produits 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shd w:val="pct15" w:color="auto" w:fill="auto"/>
          </w:tcPr>
          <w:p w:rsidR="0020254D" w:rsidRPr="008545EC" w:rsidRDefault="0020254D" w:rsidP="0020254D">
            <w:pPr>
              <w:rPr>
                <w:b/>
              </w:rPr>
            </w:pPr>
            <w:r w:rsidRPr="008545EC">
              <w:rPr>
                <w:b/>
              </w:rPr>
              <w:t>Volume en production</w:t>
            </w:r>
          </w:p>
        </w:tc>
        <w:tc>
          <w:tcPr>
            <w:tcW w:w="3071" w:type="dxa"/>
            <w:shd w:val="pct15" w:color="auto" w:fill="auto"/>
          </w:tcPr>
          <w:p w:rsidR="0020254D" w:rsidRPr="008545EC" w:rsidRDefault="0020254D" w:rsidP="0020254D">
            <w:pPr>
              <w:rPr>
                <w:b/>
              </w:rPr>
            </w:pPr>
            <w:r w:rsidRPr="008545EC">
              <w:rPr>
                <w:b/>
              </w:rPr>
              <w:t>Exportation</w:t>
            </w:r>
          </w:p>
        </w:tc>
      </w:tr>
      <w:tr w:rsidR="0020254D" w:rsidRPr="0066389E" w:rsidTr="008545EC">
        <w:tblPrEx>
          <w:tblBorders>
            <w:top w:val="thickThinSmallGap" w:sz="12" w:space="0" w:color="auto"/>
            <w:left w:val="thickThinSmallGap" w:sz="12" w:space="0" w:color="auto"/>
            <w:bottom w:val="thickThinSmallGap" w:sz="12" w:space="0" w:color="auto"/>
            <w:right w:val="thickThinSmallGap" w:sz="12" w:space="0" w:color="auto"/>
            <w:insideH w:val="thickThinSmallGap" w:sz="12" w:space="0" w:color="auto"/>
            <w:insideV w:val="thickThinSmallGap" w:sz="12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05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4D" w:rsidRDefault="008545EC" w:rsidP="0020254D">
            <w:r>
              <w:t>Lombric Compost + Fertilisant bio à l’ancienne</w:t>
            </w:r>
          </w:p>
          <w:p w:rsidR="008545EC" w:rsidRDefault="008545EC" w:rsidP="0020254D"/>
          <w:p w:rsidR="008545EC" w:rsidRDefault="008545EC" w:rsidP="0020254D">
            <w:r>
              <w:t>Terreaux</w:t>
            </w:r>
          </w:p>
          <w:p w:rsidR="008545EC" w:rsidRDefault="008545EC" w:rsidP="0020254D"/>
          <w:p w:rsidR="008545EC" w:rsidRDefault="008545EC" w:rsidP="0020254D">
            <w:r>
              <w:t>Engrais bio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4D" w:rsidRDefault="008545EC" w:rsidP="0020254D">
            <w:r>
              <w:t>4000 tonnes</w:t>
            </w:r>
          </w:p>
          <w:p w:rsidR="008545EC" w:rsidRDefault="008545EC" w:rsidP="0020254D"/>
          <w:p w:rsidR="008545EC" w:rsidRDefault="008545EC" w:rsidP="0020254D"/>
          <w:p w:rsidR="008545EC" w:rsidRDefault="008545EC" w:rsidP="0020254D">
            <w:r>
              <w:t>15 000 M3</w:t>
            </w:r>
          </w:p>
          <w:p w:rsidR="008545EC" w:rsidRDefault="008545EC" w:rsidP="0020254D"/>
          <w:p w:rsidR="008545EC" w:rsidRDefault="008545EC" w:rsidP="0020254D">
            <w:r>
              <w:t>200 tonnes</w:t>
            </w:r>
          </w:p>
        </w:tc>
        <w:tc>
          <w:tcPr>
            <w:tcW w:w="3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4D" w:rsidRPr="001E1D67" w:rsidRDefault="008545EC" w:rsidP="0020254D">
            <w:pPr>
              <w:rPr>
                <w:lang w:val="en-US"/>
              </w:rPr>
            </w:pPr>
            <w:r w:rsidRPr="001E1D67">
              <w:rPr>
                <w:lang w:val="en-US"/>
              </w:rPr>
              <w:t>DOM TOM + Export 400Tonnes</w:t>
            </w:r>
          </w:p>
          <w:p w:rsidR="008545EC" w:rsidRPr="001E1D67" w:rsidRDefault="008545EC" w:rsidP="0020254D">
            <w:pPr>
              <w:rPr>
                <w:lang w:val="en-US"/>
              </w:rPr>
            </w:pPr>
          </w:p>
          <w:p w:rsidR="008545EC" w:rsidRPr="001E1D67" w:rsidRDefault="008545EC" w:rsidP="0020254D">
            <w:pPr>
              <w:rPr>
                <w:lang w:val="en-US"/>
              </w:rPr>
            </w:pPr>
          </w:p>
          <w:p w:rsidR="008545EC" w:rsidRPr="001E1D67" w:rsidRDefault="008545EC" w:rsidP="0020254D">
            <w:pPr>
              <w:rPr>
                <w:lang w:val="en-US"/>
              </w:rPr>
            </w:pPr>
            <w:r w:rsidRPr="001E1D67">
              <w:rPr>
                <w:lang w:val="en-US"/>
              </w:rPr>
              <w:t>DOM TOM + Export 1800M3</w:t>
            </w:r>
          </w:p>
        </w:tc>
      </w:tr>
    </w:tbl>
    <w:p w:rsidR="001B32BB" w:rsidRPr="001E1D67" w:rsidRDefault="001B32BB">
      <w:pPr>
        <w:rPr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3795"/>
        <w:gridCol w:w="5386"/>
      </w:tblGrid>
      <w:tr w:rsidR="0066389E" w:rsidTr="0066389E">
        <w:tc>
          <w:tcPr>
            <w:tcW w:w="379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66389E" w:rsidRPr="00F671C8" w:rsidRDefault="0066389E" w:rsidP="00FE560C">
            <w:pPr>
              <w:rPr>
                <w:b/>
              </w:rPr>
            </w:pPr>
            <w:r w:rsidRPr="00F671C8">
              <w:rPr>
                <w:b/>
              </w:rPr>
              <w:t>Année</w:t>
            </w:r>
          </w:p>
        </w:tc>
        <w:tc>
          <w:tcPr>
            <w:tcW w:w="5386" w:type="dxa"/>
          </w:tcPr>
          <w:p w:rsidR="0066389E" w:rsidRDefault="0066389E" w:rsidP="00FE560C">
            <w:r>
              <w:t>2012</w:t>
            </w:r>
          </w:p>
        </w:tc>
      </w:tr>
      <w:tr w:rsidR="0066389E" w:rsidTr="0066389E">
        <w:tc>
          <w:tcPr>
            <w:tcW w:w="379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</w:tcPr>
          <w:p w:rsidR="0066389E" w:rsidRPr="00F671C8" w:rsidRDefault="0066389E" w:rsidP="00FE560C">
            <w:pPr>
              <w:rPr>
                <w:b/>
                <w:sz w:val="28"/>
                <w:szCs w:val="28"/>
              </w:rPr>
            </w:pPr>
            <w:r w:rsidRPr="00F671C8">
              <w:rPr>
                <w:b/>
                <w:sz w:val="28"/>
                <w:szCs w:val="28"/>
              </w:rPr>
              <w:t>Chiffres d’affaires</w:t>
            </w:r>
          </w:p>
        </w:tc>
        <w:tc>
          <w:tcPr>
            <w:tcW w:w="5386" w:type="dxa"/>
          </w:tcPr>
          <w:p w:rsidR="0066389E" w:rsidRPr="0066389E" w:rsidRDefault="0066389E" w:rsidP="00FE560C">
            <w:pPr>
              <w:rPr>
                <w:b/>
                <w:sz w:val="24"/>
                <w:szCs w:val="24"/>
              </w:rPr>
            </w:pPr>
            <w:r w:rsidRPr="0066389E">
              <w:rPr>
                <w:b/>
                <w:sz w:val="24"/>
                <w:szCs w:val="24"/>
              </w:rPr>
              <w:t>1323315</w:t>
            </w:r>
          </w:p>
        </w:tc>
      </w:tr>
      <w:tr w:rsidR="00FE560C" w:rsidTr="0066389E">
        <w:tblPrEx>
          <w:tblCellMar>
            <w:left w:w="70" w:type="dxa"/>
            <w:right w:w="70" w:type="dxa"/>
          </w:tblCellMar>
          <w:tblLook w:val="0000"/>
        </w:tblPrEx>
        <w:trPr>
          <w:trHeight w:val="660"/>
        </w:trPr>
        <w:tc>
          <w:tcPr>
            <w:tcW w:w="3795" w:type="dxa"/>
            <w:tcBorders>
              <w:right w:val="nil"/>
            </w:tcBorders>
            <w:shd w:val="pct15" w:color="auto" w:fill="auto"/>
          </w:tcPr>
          <w:p w:rsidR="00FE560C" w:rsidRDefault="00FE560C" w:rsidP="00FE560C">
            <w:r>
              <w:t xml:space="preserve">Bénéfice après impôt, amortissements et provisions : </w:t>
            </w:r>
          </w:p>
        </w:tc>
        <w:tc>
          <w:tcPr>
            <w:tcW w:w="5386" w:type="dxa"/>
            <w:tcBorders>
              <w:left w:val="nil"/>
            </w:tcBorders>
          </w:tcPr>
          <w:p w:rsidR="00FE560C" w:rsidRDefault="00FE560C" w:rsidP="00FE560C">
            <w:r>
              <w:t xml:space="preserve">                                                </w:t>
            </w:r>
          </w:p>
          <w:p w:rsidR="00FE560C" w:rsidRPr="0066389E" w:rsidRDefault="00FE560C" w:rsidP="00FE560C">
            <w:pPr>
              <w:rPr>
                <w:b/>
                <w:sz w:val="24"/>
                <w:szCs w:val="24"/>
              </w:rPr>
            </w:pPr>
            <w:r>
              <w:t xml:space="preserve">  </w:t>
            </w:r>
            <w:r w:rsidRPr="0066389E">
              <w:rPr>
                <w:b/>
                <w:sz w:val="24"/>
                <w:szCs w:val="24"/>
              </w:rPr>
              <w:t>82220€</w:t>
            </w:r>
          </w:p>
        </w:tc>
      </w:tr>
    </w:tbl>
    <w:p w:rsidR="00FE560C" w:rsidRDefault="00FE560C"/>
    <w:p w:rsidR="00A21DF2" w:rsidRPr="00A21DF2" w:rsidRDefault="001E1D67" w:rsidP="00A21DF2">
      <w:pPr>
        <w:pStyle w:val="Paragraphedeliste"/>
        <w:numPr>
          <w:ilvl w:val="0"/>
          <w:numId w:val="1"/>
        </w:numPr>
        <w:rPr>
          <w:b/>
          <w:caps/>
        </w:rPr>
      </w:pPr>
      <w:r>
        <w:rPr>
          <w:b/>
          <w:caps/>
        </w:rPr>
        <w:t xml:space="preserve">NOS </w:t>
      </w:r>
      <w:r w:rsidR="00FE560C" w:rsidRPr="00FE560C">
        <w:rPr>
          <w:b/>
          <w:caps/>
        </w:rPr>
        <w:t xml:space="preserve"> clients :</w:t>
      </w:r>
      <w:r w:rsidRPr="00047D7D">
        <w:rPr>
          <w:caps/>
        </w:rPr>
        <w:t> </w:t>
      </w:r>
      <w:r w:rsidRPr="00047D7D">
        <w:rPr>
          <w:smallCaps/>
        </w:rPr>
        <w:t>CENTRALES</w:t>
      </w:r>
      <w:r w:rsidR="00FE560C" w:rsidRPr="00047D7D">
        <w:rPr>
          <w:smallCaps/>
        </w:rPr>
        <w:t xml:space="preserve"> </w:t>
      </w:r>
      <w:r w:rsidR="00FE560C" w:rsidRPr="00FE560C">
        <w:rPr>
          <w:smallCaps/>
        </w:rPr>
        <w:t>d’achat spécialisées Jardin, grandes surfaces de bricolage ex : Leroy Merlin, Mr Bricolage, Bricorama, libres services agricoles, maraichers, horticulteurs, espaces verts et pépiniéristes.</w:t>
      </w:r>
    </w:p>
    <w:p w:rsidR="00A21DF2" w:rsidRPr="00AA77C5" w:rsidRDefault="00A21DF2" w:rsidP="00A21DF2">
      <w:pPr>
        <w:rPr>
          <w:sz w:val="24"/>
          <w:szCs w:val="24"/>
        </w:rPr>
      </w:pPr>
      <w:r w:rsidRPr="00AA77C5">
        <w:rPr>
          <w:sz w:val="24"/>
          <w:szCs w:val="24"/>
        </w:rPr>
        <w:lastRenderedPageBreak/>
        <w:t>La société a dével</w:t>
      </w:r>
      <w:r w:rsidR="00AF42E9" w:rsidRPr="00AA77C5">
        <w:rPr>
          <w:sz w:val="24"/>
          <w:szCs w:val="24"/>
        </w:rPr>
        <w:t xml:space="preserve">oppée </w:t>
      </w:r>
      <w:r w:rsidRPr="00AA77C5">
        <w:rPr>
          <w:sz w:val="24"/>
          <w:szCs w:val="24"/>
        </w:rPr>
        <w:t xml:space="preserve">dans les années 80 un </w:t>
      </w:r>
      <w:r w:rsidR="001E1D67" w:rsidRPr="00AA77C5">
        <w:rPr>
          <w:sz w:val="24"/>
          <w:szCs w:val="24"/>
        </w:rPr>
        <w:t>procès</w:t>
      </w:r>
      <w:r w:rsidRPr="00AA77C5">
        <w:rPr>
          <w:sz w:val="24"/>
          <w:szCs w:val="24"/>
        </w:rPr>
        <w:t xml:space="preserve"> biotechnologique innovant : La lombriculture en collaboration avec le CNRS de Montpellier</w:t>
      </w:r>
      <w:r w:rsidR="00AF42E9" w:rsidRPr="00AA77C5">
        <w:rPr>
          <w:sz w:val="24"/>
          <w:szCs w:val="24"/>
        </w:rPr>
        <w:t xml:space="preserve"> et appuyée par l’ANVAR (agence nationale de valorisation de la recherche)</w:t>
      </w:r>
    </w:p>
    <w:p w:rsidR="0043573B" w:rsidRPr="00AA77C5" w:rsidRDefault="0043573B" w:rsidP="00A21DF2">
      <w:pPr>
        <w:rPr>
          <w:sz w:val="24"/>
          <w:szCs w:val="24"/>
        </w:rPr>
      </w:pPr>
      <w:r w:rsidRPr="00AA77C5">
        <w:rPr>
          <w:sz w:val="24"/>
          <w:szCs w:val="24"/>
        </w:rPr>
        <w:t>Agriver travaille aujourd’hui en France avec un réseau de 80 agriculteurs en production animale</w:t>
      </w:r>
      <w:r w:rsidR="00D21412" w:rsidRPr="00AA77C5">
        <w:rPr>
          <w:sz w:val="24"/>
          <w:szCs w:val="24"/>
        </w:rPr>
        <w:t xml:space="preserve"> à qui el</w:t>
      </w:r>
      <w:r w:rsidR="001E1D67" w:rsidRPr="00AA77C5">
        <w:rPr>
          <w:sz w:val="24"/>
          <w:szCs w:val="24"/>
        </w:rPr>
        <w:t>le rachète</w:t>
      </w:r>
      <w:r w:rsidR="00D21412" w:rsidRPr="00AA77C5">
        <w:rPr>
          <w:sz w:val="24"/>
          <w:szCs w:val="24"/>
        </w:rPr>
        <w:t xml:space="preserve"> la production de Lombric</w:t>
      </w:r>
      <w:r w:rsidR="001E1D67" w:rsidRPr="00AA77C5">
        <w:rPr>
          <w:sz w:val="24"/>
          <w:szCs w:val="24"/>
        </w:rPr>
        <w:t xml:space="preserve"> C</w:t>
      </w:r>
      <w:r w:rsidR="00D21412" w:rsidRPr="00AA77C5">
        <w:rPr>
          <w:sz w:val="24"/>
          <w:szCs w:val="24"/>
        </w:rPr>
        <w:t>ompost.</w:t>
      </w:r>
    </w:p>
    <w:p w:rsidR="008A498D" w:rsidRPr="00AA77C5" w:rsidRDefault="008A498D" w:rsidP="00A21DF2">
      <w:pPr>
        <w:rPr>
          <w:sz w:val="24"/>
          <w:szCs w:val="24"/>
        </w:rPr>
      </w:pPr>
      <w:r w:rsidRPr="00AA77C5">
        <w:rPr>
          <w:sz w:val="24"/>
          <w:szCs w:val="24"/>
        </w:rPr>
        <w:t>La société est leader en France dans la fabrication de terreaux, amendements et engrais bio avec plus de 30 ans d’expérience.</w:t>
      </w:r>
    </w:p>
    <w:p w:rsidR="008A498D" w:rsidRPr="00AA77C5" w:rsidRDefault="008A498D" w:rsidP="00A21DF2">
      <w:pPr>
        <w:rPr>
          <w:sz w:val="24"/>
          <w:szCs w:val="24"/>
        </w:rPr>
      </w:pPr>
      <w:r w:rsidRPr="00AA77C5">
        <w:rPr>
          <w:sz w:val="24"/>
          <w:szCs w:val="24"/>
        </w:rPr>
        <w:t>Agriver compte expatrier son expertise au Maroc dans le cadre du développement de l’agriculture biologique avec le plan Maroc Vert.</w:t>
      </w:r>
    </w:p>
    <w:p w:rsidR="008A498D" w:rsidRPr="00AA77C5" w:rsidRDefault="008A498D" w:rsidP="00A21DF2">
      <w:pPr>
        <w:rPr>
          <w:sz w:val="24"/>
          <w:szCs w:val="24"/>
        </w:rPr>
      </w:pPr>
      <w:r w:rsidRPr="00AA77C5">
        <w:rPr>
          <w:sz w:val="24"/>
          <w:szCs w:val="24"/>
        </w:rPr>
        <w:t>Une ferme pilote</w:t>
      </w:r>
      <w:r w:rsidR="001E1D67" w:rsidRPr="00AA77C5">
        <w:rPr>
          <w:sz w:val="24"/>
          <w:szCs w:val="24"/>
        </w:rPr>
        <w:t xml:space="preserve"> de compostage par les vers sera installée </w:t>
      </w:r>
      <w:r w:rsidRPr="00AA77C5">
        <w:rPr>
          <w:sz w:val="24"/>
          <w:szCs w:val="24"/>
        </w:rPr>
        <w:t xml:space="preserve">dans une région d’élevage et une ligne </w:t>
      </w:r>
      <w:r w:rsidR="00AA75AD" w:rsidRPr="00AA77C5">
        <w:rPr>
          <w:sz w:val="24"/>
          <w:szCs w:val="24"/>
        </w:rPr>
        <w:t>de conditionnement des produits avec la mise e</w:t>
      </w:r>
      <w:r w:rsidR="001E1D67" w:rsidRPr="00AA77C5">
        <w:rPr>
          <w:sz w:val="24"/>
          <w:szCs w:val="24"/>
        </w:rPr>
        <w:t>n place d’un laboratoire d’analyse</w:t>
      </w:r>
      <w:r w:rsidR="00047D7D" w:rsidRPr="00AA77C5">
        <w:rPr>
          <w:sz w:val="24"/>
          <w:szCs w:val="24"/>
        </w:rPr>
        <w:t xml:space="preserve"> pour la traçabilité </w:t>
      </w:r>
      <w:r w:rsidR="00AA75AD" w:rsidRPr="00AA77C5">
        <w:rPr>
          <w:sz w:val="24"/>
          <w:szCs w:val="24"/>
        </w:rPr>
        <w:t>des produits ainsi que le lancement d’une première gamme de produits à destination du marché Marocain</w:t>
      </w:r>
      <w:r w:rsidR="001E1D67" w:rsidRPr="00AA77C5">
        <w:rPr>
          <w:sz w:val="24"/>
          <w:szCs w:val="24"/>
        </w:rPr>
        <w:t xml:space="preserve"> et d’exportation</w:t>
      </w:r>
      <w:r w:rsidR="00AA75AD" w:rsidRPr="00AA77C5">
        <w:rPr>
          <w:sz w:val="24"/>
          <w:szCs w:val="24"/>
        </w:rPr>
        <w:t>.</w:t>
      </w:r>
    </w:p>
    <w:p w:rsidR="00D21412" w:rsidRPr="0043573B" w:rsidRDefault="008A498D" w:rsidP="00A21DF2">
      <w:r>
        <w:t xml:space="preserve"> </w:t>
      </w:r>
    </w:p>
    <w:p w:rsidR="00A21DF2" w:rsidRPr="00A21DF2" w:rsidRDefault="00A21DF2" w:rsidP="00A21DF2">
      <w:pPr>
        <w:rPr>
          <w:b/>
          <w:caps/>
        </w:rPr>
      </w:pPr>
    </w:p>
    <w:p w:rsidR="00FE560C" w:rsidRPr="00FE560C" w:rsidRDefault="00FE560C" w:rsidP="00FE560C">
      <w:pPr>
        <w:rPr>
          <w:b/>
          <w:caps/>
        </w:rPr>
      </w:pPr>
    </w:p>
    <w:sectPr w:rsidR="00FE560C" w:rsidRPr="00FE560C" w:rsidSect="004E5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60932"/>
    <w:multiLevelType w:val="hybridMultilevel"/>
    <w:tmpl w:val="CFBAA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C8D"/>
    <w:rsid w:val="0004200C"/>
    <w:rsid w:val="00047D7D"/>
    <w:rsid w:val="000D5F96"/>
    <w:rsid w:val="000F14F6"/>
    <w:rsid w:val="001B32BB"/>
    <w:rsid w:val="001E1D67"/>
    <w:rsid w:val="0020254D"/>
    <w:rsid w:val="003A5F13"/>
    <w:rsid w:val="0043573B"/>
    <w:rsid w:val="00446A65"/>
    <w:rsid w:val="004E527A"/>
    <w:rsid w:val="005128AA"/>
    <w:rsid w:val="0066389E"/>
    <w:rsid w:val="00766C8D"/>
    <w:rsid w:val="008545EC"/>
    <w:rsid w:val="008A498D"/>
    <w:rsid w:val="00915061"/>
    <w:rsid w:val="00A035FC"/>
    <w:rsid w:val="00A21DF2"/>
    <w:rsid w:val="00AA75AD"/>
    <w:rsid w:val="00AA77C5"/>
    <w:rsid w:val="00AF42E9"/>
    <w:rsid w:val="00C072B0"/>
    <w:rsid w:val="00C34C09"/>
    <w:rsid w:val="00D21412"/>
    <w:rsid w:val="00D51DB1"/>
    <w:rsid w:val="00D717FA"/>
    <w:rsid w:val="00F226E8"/>
    <w:rsid w:val="00F671C8"/>
    <w:rsid w:val="00F95372"/>
    <w:rsid w:val="00FE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6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E560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D712C2-4EC7-487A-8552-3B26FC08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AGRIVER</dc:creator>
  <cp:keywords/>
  <dc:description/>
  <cp:lastModifiedBy>AGRIVER</cp:lastModifiedBy>
  <cp:revision>12</cp:revision>
  <cp:lastPrinted>2014-03-10T16:10:00Z</cp:lastPrinted>
  <dcterms:created xsi:type="dcterms:W3CDTF">2014-03-10T16:03:00Z</dcterms:created>
  <dcterms:modified xsi:type="dcterms:W3CDTF">2014-03-11T15:08:00Z</dcterms:modified>
</cp:coreProperties>
</file>